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91" w:rsidRDefault="00CE4491" w:rsidP="00951252">
      <w:pPr>
        <w:rPr>
          <w:b/>
          <w:bCs/>
        </w:rPr>
      </w:pPr>
      <w:r w:rsidRPr="00CE4491">
        <w:rPr>
          <w:b/>
          <w:bCs/>
        </w:rPr>
        <w:t>Уточнен перечень запрещенной информации для детей</w:t>
      </w:r>
    </w:p>
    <w:p w:rsidR="00B5593B" w:rsidRDefault="00B5593B" w:rsidP="00B5593B">
      <w:pPr>
        <w:rPr>
          <w:b/>
          <w:bCs/>
        </w:rPr>
      </w:pPr>
    </w:p>
    <w:p w:rsidR="00B5593B" w:rsidRPr="00B5593B" w:rsidRDefault="00B5593B" w:rsidP="00B5593B">
      <w:pPr>
        <w:rPr>
          <w:b/>
          <w:bCs/>
        </w:rPr>
      </w:pPr>
      <w:r w:rsidRPr="00B5593B">
        <w:rPr>
          <w:b/>
          <w:bCs/>
        </w:rPr>
        <w:t xml:space="preserve">Прокуратура </w:t>
      </w:r>
      <w:proofErr w:type="spellStart"/>
      <w:r w:rsidRPr="00B5593B">
        <w:rPr>
          <w:b/>
          <w:bCs/>
        </w:rPr>
        <w:t>Парабельского</w:t>
      </w:r>
      <w:proofErr w:type="spellEnd"/>
      <w:r w:rsidRPr="00B5593B">
        <w:rPr>
          <w:b/>
          <w:bCs/>
        </w:rPr>
        <w:t xml:space="preserve"> района информирует</w:t>
      </w:r>
    </w:p>
    <w:p w:rsidR="00B5593B" w:rsidRPr="00CE4491" w:rsidRDefault="00B5593B" w:rsidP="00B5593B">
      <w:pPr>
        <w:ind w:firstLine="0"/>
        <w:rPr>
          <w:b/>
          <w:bCs/>
        </w:rPr>
      </w:pPr>
    </w:p>
    <w:p w:rsidR="00CE4491" w:rsidRPr="00CE4491" w:rsidRDefault="00CE4491" w:rsidP="00CE4491">
      <w:r w:rsidRPr="00CE4491">
        <w:t>Федеральным законом от 01.05.2019 № 93-ФЗ внесены изменения  в Федеральный закон «О защите детей от информации, причиняющей вред их здоровью и развитию и отдельные законодательные акты Российской Федерации».</w:t>
      </w:r>
    </w:p>
    <w:p w:rsidR="00CE4491" w:rsidRPr="00CE4491" w:rsidRDefault="00CE4491" w:rsidP="00CE4491">
      <w:r w:rsidRPr="00CE4491">
        <w:t>Согласно внесенным изменениям, к информации, запрещенной к распространению среди детей, отнесена также информация, содержащая изображение или описание сексуального насилия.</w:t>
      </w:r>
    </w:p>
    <w:p w:rsidR="00CE4491" w:rsidRPr="00CE4491" w:rsidRDefault="00CE4491" w:rsidP="00CE4491">
      <w:r w:rsidRPr="00CE4491">
        <w:t>При этом введены дополнительные требования к обороту информационной продукции.</w:t>
      </w:r>
    </w:p>
    <w:p w:rsidR="00CE4491" w:rsidRPr="00CE4491" w:rsidRDefault="00CE4491" w:rsidP="00CE4491">
      <w:r w:rsidRPr="00CE4491">
        <w:t>Так, организатор зрелищного мероприятия (включая демонстрацию фильмов при кин</w:t>
      </w:r>
      <w:proofErr w:type="gramStart"/>
      <w:r w:rsidRPr="00CE4491">
        <w:t>о-</w:t>
      </w:r>
      <w:proofErr w:type="gramEnd"/>
      <w:r w:rsidRPr="00CE4491">
        <w:t xml:space="preserve"> и </w:t>
      </w:r>
      <w:proofErr w:type="spellStart"/>
      <w:r w:rsidRPr="00CE4491">
        <w:t>видеообслуживании</w:t>
      </w:r>
      <w:proofErr w:type="spellEnd"/>
      <w:r w:rsidRPr="00CE4491">
        <w:t>), посредством которого демонстрируется информационная продукция, содержащая информацию, запрещенную для распространения среди детей, обязан не допускать на такое мероприятие лиц, не достигших восемнадцатилетнего возраста.</w:t>
      </w:r>
    </w:p>
    <w:p w:rsidR="00CE4491" w:rsidRPr="00CE4491" w:rsidRDefault="00CE4491" w:rsidP="00CE4491">
      <w:r w:rsidRPr="00CE4491">
        <w:t>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 и позволяющий установить возраст этого посетителя.</w:t>
      </w:r>
    </w:p>
    <w:p w:rsidR="00CE4491" w:rsidRPr="00CE4491" w:rsidRDefault="00CE4491" w:rsidP="00CE4491">
      <w:proofErr w:type="gramStart"/>
      <w:r w:rsidRPr="00CE4491">
        <w:t>При этом информационная продукция, содержащая информацию, запрещенную для распространения среди детей,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предназначенных для детей образовательных организаций, детских медицинских, санаторно-курортных, физкультурно-спортивных организаций, организаций культуры, организаций отдыха и оздоровления детей.</w:t>
      </w:r>
      <w:proofErr w:type="gramEnd"/>
    </w:p>
    <w:p w:rsidR="00CE4491" w:rsidRPr="00CE4491" w:rsidRDefault="00CE4491" w:rsidP="00CE4491">
      <w:r w:rsidRPr="00CE4491">
        <w:t>Указанные изменения вступают в законную силу с 29.10.2019.</w:t>
      </w:r>
    </w:p>
    <w:p w:rsidR="00CE4491" w:rsidRPr="00CE4491" w:rsidRDefault="00CE4491" w:rsidP="00CE4491">
      <w:r w:rsidRPr="00CE4491">
        <w:t xml:space="preserve">Кроме того, в целях информирования распространителей информационной продукции сведения о находящихся в границах муниципального образования вышеперечисленных организациях, предназначенных для детей (с указанием их адреса, полного наименования, фирменного наименования (для коммерческих организаций), размещаются органом местного самоуправления </w:t>
      </w:r>
      <w:proofErr w:type="gramStart"/>
      <w:r w:rsidRPr="00CE4491">
        <w:t>на</w:t>
      </w:r>
      <w:proofErr w:type="gramEnd"/>
      <w:r w:rsidRPr="00CE4491">
        <w:t xml:space="preserve"> </w:t>
      </w:r>
      <w:proofErr w:type="gramStart"/>
      <w:r w:rsidRPr="00CE4491">
        <w:t>его</w:t>
      </w:r>
      <w:proofErr w:type="gramEnd"/>
      <w:r w:rsidRPr="00CE4491">
        <w:t xml:space="preserve"> </w:t>
      </w:r>
      <w:proofErr w:type="gramStart"/>
      <w:r w:rsidRPr="00CE4491">
        <w:t>официальном сайте в информационно-телекоммуникационной сети «Интернет», а в случае отсутствия технической возможности - на официальном сайте субъекта Российской Федерации в информационно-телекоммуникационной сети «Интернет», в границах которого находится соответствующее муниципальное образование.</w:t>
      </w:r>
      <w:proofErr w:type="gramEnd"/>
    </w:p>
    <w:p w:rsidR="00CE4491" w:rsidRPr="00CE4491" w:rsidRDefault="00CE4491" w:rsidP="00CE4491">
      <w:r w:rsidRPr="00CE4491">
        <w:t>Данные положения закона вступили в законную силу с 01.05.2019.</w:t>
      </w:r>
    </w:p>
    <w:p w:rsidR="009B344C" w:rsidRDefault="00951252">
      <w:pPr>
        <w:rPr>
          <w:bCs/>
        </w:rPr>
      </w:pPr>
      <w:r w:rsidRPr="00951252">
        <w:lastRenderedPageBreak/>
        <w:t xml:space="preserve">Опубликован на </w:t>
      </w:r>
      <w:proofErr w:type="gramStart"/>
      <w:r w:rsidRPr="00951252">
        <w:t>официальном</w:t>
      </w:r>
      <w:proofErr w:type="gramEnd"/>
      <w:r w:rsidRPr="00951252">
        <w:t xml:space="preserve"> </w:t>
      </w:r>
      <w:proofErr w:type="spellStart"/>
      <w:r w:rsidRPr="00951252">
        <w:t>интернет-портале</w:t>
      </w:r>
      <w:proofErr w:type="spellEnd"/>
      <w:r w:rsidRPr="00951252">
        <w:t xml:space="preserve"> правовой информации </w:t>
      </w:r>
      <w:hyperlink r:id="rId4" w:history="1">
        <w:r w:rsidRPr="00951252">
          <w:rPr>
            <w:rStyle w:val="a3"/>
          </w:rPr>
          <w:t>http://www.pravo.gov.ru</w:t>
        </w:r>
      </w:hyperlink>
      <w:r>
        <w:t xml:space="preserve">  01.05</w:t>
      </w:r>
      <w:r w:rsidRPr="00951252">
        <w:t>.2019, номер опубликования:</w:t>
      </w:r>
      <w:r w:rsidRPr="00951252">
        <w:rPr>
          <w:bCs/>
        </w:rPr>
        <w:t xml:space="preserve"> 0001201905010027</w:t>
      </w:r>
      <w:r>
        <w:rPr>
          <w:bCs/>
        </w:rPr>
        <w:t>.</w:t>
      </w:r>
    </w:p>
    <w:p w:rsidR="00951252" w:rsidRDefault="00951252">
      <w:pPr>
        <w:rPr>
          <w:bCs/>
        </w:rPr>
      </w:pPr>
    </w:p>
    <w:p w:rsidR="00951252" w:rsidRDefault="00951252"/>
    <w:sectPr w:rsidR="00951252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4491"/>
    <w:rsid w:val="001D635E"/>
    <w:rsid w:val="005305E9"/>
    <w:rsid w:val="007109D0"/>
    <w:rsid w:val="00951252"/>
    <w:rsid w:val="009E3871"/>
    <w:rsid w:val="00A13B85"/>
    <w:rsid w:val="00B5593B"/>
    <w:rsid w:val="00C23F7D"/>
    <w:rsid w:val="00CD29F2"/>
    <w:rsid w:val="00CE4491"/>
    <w:rsid w:val="00F4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2019-06-18T02:13:00Z</dcterms:created>
  <dcterms:modified xsi:type="dcterms:W3CDTF">2019-06-18T03:34:00Z</dcterms:modified>
</cp:coreProperties>
</file>