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C9" w:rsidRPr="00032F16" w:rsidRDefault="00FA39C9" w:rsidP="00032F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15"/>
          <w:szCs w:val="15"/>
          <w:lang w:eastAsia="ru-RU"/>
        </w:rPr>
      </w:pPr>
      <w:r w:rsidRPr="00032F16">
        <w:rPr>
          <w:rFonts w:ascii="Times New Roman" w:eastAsia="Times New Roman" w:hAnsi="Times New Roman" w:cs="Times New Roman"/>
          <w:b/>
          <w:color w:val="303030"/>
          <w:sz w:val="24"/>
          <w:szCs w:val="24"/>
          <w:bdr w:val="none" w:sz="0" w:space="0" w:color="auto" w:frame="1"/>
          <w:lang w:eastAsia="ru-RU"/>
        </w:rPr>
        <w:t>Особенности регулирования труда работников в возрасте до восемнадцати лет предусмотрены главой 42 Трудового кодекса Российской Федерации.</w:t>
      </w:r>
    </w:p>
    <w:p w:rsidR="00FA39C9" w:rsidRPr="00FA39C9" w:rsidRDefault="00FA39C9" w:rsidP="00FA3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ab/>
        <w:t xml:space="preserve">Прежде всего, законом регламентированы работы, на которых могут быть задействованы работники в возрасте до восемнадцати лет. </w:t>
      </w:r>
      <w:proofErr w:type="gramStart"/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Так, положениями статьи 265 Трудового кодекса Российской Федерации установлен перечень работ, на которых запрещается применение труда лиц в возрасте до восемнадцати лет, а именно труд таких граждан запрещен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</w:t>
      </w:r>
      <w:proofErr w:type="gramEnd"/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Start"/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клубах</w:t>
      </w:r>
      <w:proofErr w:type="gramEnd"/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 и др.</w:t>
      </w:r>
    </w:p>
    <w:p w:rsidR="00FA39C9" w:rsidRPr="00FA39C9" w:rsidRDefault="00FA39C9" w:rsidP="00FA3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ab/>
        <w:t>Лица в возрасте до восемнадцати лет в силу требований статьи 266 Трудового кодекса Российской Федерации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осмотру, который осуществляются за счет средств работодателя.</w:t>
      </w:r>
    </w:p>
    <w:p w:rsidR="00FA39C9" w:rsidRPr="00FA39C9" w:rsidRDefault="00FA39C9" w:rsidP="00FA3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Ежегодный основной оплачиваемый отпуск работникам в возрасте до восемнадцати лет, согласно статье 267 Трудового кодекса Российской Федерации, предоставляется продолжительностью 31 календарный день в удобное для них время.</w:t>
      </w:r>
    </w:p>
    <w:p w:rsidR="00FA39C9" w:rsidRPr="00FA39C9" w:rsidRDefault="00FA39C9" w:rsidP="00FA3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ab/>
        <w:t>Вместе с тем, статьей 268 Трудового кодекса Российской Федерации, запрещается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видеосъемочных</w:t>
      </w:r>
      <w:proofErr w:type="spellEnd"/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</w:t>
      </w:r>
      <w:proofErr w:type="gramStart"/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или) исполнении (экспонировании) произведений).</w:t>
      </w:r>
      <w:proofErr w:type="gramEnd"/>
    </w:p>
    <w:p w:rsidR="00FA39C9" w:rsidRPr="00FA39C9" w:rsidRDefault="00FA39C9" w:rsidP="00FA3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В качестве дополнительных гарантий работникам в возрасте до восемнадцати лет статьей 269 Трудового кодекса Российской Федерации предусмотрена возможность расторжения трудового договора по инициативе работодателя (за исключением случая ликвидации организации или прекращения деятельности индивидуальным предпринимателем)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FA39C9" w:rsidRPr="00FA39C9" w:rsidRDefault="00FA39C9" w:rsidP="00FA3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ab/>
        <w:t xml:space="preserve">Для работников в возрасте до восемнадцати лет, </w:t>
      </w:r>
      <w:proofErr w:type="gramStart"/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согласно статьи</w:t>
      </w:r>
      <w:proofErr w:type="gramEnd"/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 xml:space="preserve"> 270 Трудового кодекса Российской Федерации,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времени.</w:t>
      </w:r>
    </w:p>
    <w:p w:rsidR="00FA39C9" w:rsidRPr="00FA39C9" w:rsidRDefault="00FA39C9" w:rsidP="00FA3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Для работников в возрасте до восемнадцати лет, поступающих на работу после получения общего образования или среднего профессионального образования, а также прошедших профессиональное обучение на производстве, могут устанавливаться пониженные нормы выработки.</w:t>
      </w:r>
    </w:p>
    <w:p w:rsidR="00FA39C9" w:rsidRPr="00FA39C9" w:rsidRDefault="00FA39C9" w:rsidP="00FA3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ab/>
        <w:t>При повременной оплате труда, в соответствии со статьей 271 Трудового кодекса Российской Федерации, заработная плата работникам в возрасте до восемнадцати лет выплачивается с учетом сокращенной продолжительности работы. Работодатель может за счет собственных сре</w:t>
      </w:r>
      <w:proofErr w:type="gramStart"/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дств пр</w:t>
      </w:r>
      <w:proofErr w:type="gramEnd"/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:rsidR="00FA39C9" w:rsidRPr="00FA39C9" w:rsidRDefault="00FA39C9" w:rsidP="00FA3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ab/>
        <w:t>Оплата труда работников в возрасте до восемнадцати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FA39C9" w:rsidRPr="00FA39C9" w:rsidRDefault="00FA39C9">
      <w:pPr>
        <w:rPr>
          <w:rFonts w:ascii="Times New Roman" w:hAnsi="Times New Roman" w:cs="Times New Roman"/>
        </w:rPr>
      </w:pPr>
    </w:p>
    <w:sectPr w:rsidR="00FA39C9" w:rsidRPr="00FA39C9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6E36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2F16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5CA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989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6E36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489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606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33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39C9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adminnrm</cp:lastModifiedBy>
  <cp:revision>6</cp:revision>
  <dcterms:created xsi:type="dcterms:W3CDTF">2020-01-26T07:59:00Z</dcterms:created>
  <dcterms:modified xsi:type="dcterms:W3CDTF">2020-01-27T09:38:00Z</dcterms:modified>
</cp:coreProperties>
</file>