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8D" w:rsidRPr="0083793A" w:rsidRDefault="00C3018D" w:rsidP="00E425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2"/>
          <w:szCs w:val="22"/>
        </w:rPr>
        <w:tab/>
      </w:r>
      <w:r>
        <w:br/>
      </w:r>
      <w:r>
        <w:rPr>
          <w:sz w:val="22"/>
          <w:szCs w:val="22"/>
          <w:shd w:val="clear" w:color="auto" w:fill="FFFFFF"/>
        </w:rPr>
        <w:tab/>
      </w:r>
    </w:p>
    <w:p w:rsidR="0083793A" w:rsidRPr="00571CF2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sz w:val="33"/>
          <w:szCs w:val="33"/>
        </w:rPr>
      </w:pPr>
      <w:r w:rsidRPr="0083793A">
        <w:rPr>
          <w:sz w:val="22"/>
          <w:szCs w:val="22"/>
        </w:rPr>
        <w:tab/>
      </w:r>
      <w:r w:rsidRPr="00571CF2">
        <w:rPr>
          <w:b/>
          <w:bCs/>
          <w:sz w:val="33"/>
          <w:szCs w:val="33"/>
          <w:shd w:val="clear" w:color="auto" w:fill="FFFFFF"/>
        </w:rPr>
        <w:t>Как предупредить хищение денежных сре</w:t>
      </w:r>
      <w:proofErr w:type="gramStart"/>
      <w:r w:rsidRPr="00571CF2">
        <w:rPr>
          <w:b/>
          <w:bCs/>
          <w:sz w:val="33"/>
          <w:szCs w:val="33"/>
          <w:shd w:val="clear" w:color="auto" w:fill="FFFFFF"/>
        </w:rPr>
        <w:t>дств пр</w:t>
      </w:r>
      <w:proofErr w:type="gramEnd"/>
      <w:r w:rsidRPr="00571CF2">
        <w:rPr>
          <w:b/>
          <w:bCs/>
          <w:sz w:val="33"/>
          <w:szCs w:val="33"/>
          <w:shd w:val="clear" w:color="auto" w:fill="FFFFFF"/>
        </w:rPr>
        <w:t>и использовании банковских карт?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sz w:val="22"/>
          <w:szCs w:val="22"/>
        </w:rPr>
        <w:tab/>
      </w:r>
      <w:r w:rsidRPr="0083793A">
        <w:rPr>
          <w:color w:val="333333"/>
          <w:sz w:val="22"/>
          <w:szCs w:val="22"/>
        </w:rPr>
        <w:t>Необходимо помнить, что сотрудники банка никогда по телефону или в электронном письме  не запрашивают: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- персональные сведения (серия и номер паспорта, адрес регистрации, имя и фамилия владельца карты);</w:t>
      </w:r>
    </w:p>
    <w:p w:rsidR="0083793A" w:rsidRPr="0083793A" w:rsidRDefault="0083793A" w:rsidP="0083793A">
      <w:pPr>
        <w:pStyle w:val="a3"/>
        <w:shd w:val="clear" w:color="auto" w:fill="FFFFFF"/>
        <w:tabs>
          <w:tab w:val="left" w:pos="5257"/>
        </w:tabs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 xml:space="preserve">           - реквизиты и срок действия карты;</w:t>
      </w:r>
      <w:r w:rsidRPr="0083793A">
        <w:rPr>
          <w:color w:val="333333"/>
          <w:sz w:val="22"/>
          <w:szCs w:val="22"/>
        </w:rPr>
        <w:tab/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- пароли или коды из </w:t>
      </w:r>
      <w:proofErr w:type="spellStart"/>
      <w:r w:rsidRPr="0083793A">
        <w:rPr>
          <w:color w:val="333333"/>
          <w:sz w:val="22"/>
          <w:szCs w:val="22"/>
        </w:rPr>
        <w:t>СМС-сообщений</w:t>
      </w:r>
      <w:proofErr w:type="spellEnd"/>
      <w:r w:rsidRPr="0083793A">
        <w:rPr>
          <w:color w:val="333333"/>
          <w:sz w:val="22"/>
          <w:szCs w:val="22"/>
        </w:rPr>
        <w:t xml:space="preserve"> для подтверждения финансовых операций  или их отмены;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- логин, </w:t>
      </w:r>
      <w:proofErr w:type="spellStart"/>
      <w:r w:rsidRPr="0083793A">
        <w:rPr>
          <w:color w:val="333333"/>
          <w:sz w:val="22"/>
          <w:szCs w:val="22"/>
        </w:rPr>
        <w:t>ПИН-код</w:t>
      </w:r>
      <w:proofErr w:type="spellEnd"/>
      <w:r w:rsidRPr="0083793A">
        <w:rPr>
          <w:color w:val="333333"/>
          <w:sz w:val="22"/>
          <w:szCs w:val="22"/>
        </w:rPr>
        <w:t xml:space="preserve"> и CVV-код банковских карт.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Сотрудники банка не предлагают: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- установить программы удаленного доступа на мобильное устройство и разрешить подключение к ним под предлогом технической поддержки (например, удаление вирусов);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- перейти по ссылке из </w:t>
      </w:r>
      <w:proofErr w:type="spellStart"/>
      <w:r w:rsidRPr="0083793A">
        <w:rPr>
          <w:color w:val="333333"/>
          <w:sz w:val="22"/>
          <w:szCs w:val="22"/>
        </w:rPr>
        <w:t>СМС-сообщения</w:t>
      </w:r>
      <w:proofErr w:type="spellEnd"/>
      <w:r w:rsidRPr="0083793A">
        <w:rPr>
          <w:color w:val="333333"/>
          <w:sz w:val="22"/>
          <w:szCs w:val="22"/>
        </w:rPr>
        <w:t>;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- включить переадресацию </w:t>
      </w:r>
      <w:proofErr w:type="gramStart"/>
      <w:r w:rsidRPr="0083793A">
        <w:rPr>
          <w:color w:val="333333"/>
          <w:sz w:val="22"/>
          <w:szCs w:val="22"/>
        </w:rPr>
        <w:t>на телефоне клиента для совершения в дальнейшем  звонка от его имени в банк</w:t>
      </w:r>
      <w:proofErr w:type="gramEnd"/>
      <w:r w:rsidRPr="0083793A">
        <w:rPr>
          <w:color w:val="333333"/>
          <w:sz w:val="22"/>
          <w:szCs w:val="22"/>
        </w:rPr>
        <w:t>;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- под их руководством перевести для сохранности денежные средства на «защищенный счет»;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- зайти в </w:t>
      </w:r>
      <w:proofErr w:type="spellStart"/>
      <w:r w:rsidRPr="0083793A">
        <w:rPr>
          <w:color w:val="333333"/>
          <w:sz w:val="22"/>
          <w:szCs w:val="22"/>
        </w:rPr>
        <w:t>онлайн-кабинет</w:t>
      </w:r>
      <w:proofErr w:type="spellEnd"/>
      <w:r w:rsidRPr="0083793A">
        <w:rPr>
          <w:color w:val="333333"/>
          <w:sz w:val="22"/>
          <w:szCs w:val="22"/>
        </w:rPr>
        <w:t xml:space="preserve"> по ссылке </w:t>
      </w:r>
      <w:proofErr w:type="spellStart"/>
      <w:r w:rsidRPr="0083793A">
        <w:rPr>
          <w:color w:val="333333"/>
          <w:sz w:val="22"/>
          <w:szCs w:val="22"/>
        </w:rPr>
        <w:t>СМС-сообщения</w:t>
      </w:r>
      <w:proofErr w:type="spellEnd"/>
      <w:r w:rsidRPr="0083793A">
        <w:rPr>
          <w:color w:val="333333"/>
          <w:sz w:val="22"/>
          <w:szCs w:val="22"/>
        </w:rPr>
        <w:t xml:space="preserve"> или  электронного письма.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Банк инициирует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Держатель карты обязан самостоятельно обеспечивать конфиденциальность  ее реквизитов и в этой связи избегать: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>- подключения к общедоступным сетям </w:t>
      </w:r>
      <w:proofErr w:type="spellStart"/>
      <w:r w:rsidRPr="0083793A">
        <w:rPr>
          <w:color w:val="333333"/>
          <w:sz w:val="22"/>
          <w:szCs w:val="22"/>
        </w:rPr>
        <w:t>Wi-Fi</w:t>
      </w:r>
      <w:proofErr w:type="spellEnd"/>
      <w:r w:rsidRPr="0083793A">
        <w:rPr>
          <w:color w:val="333333"/>
          <w:sz w:val="22"/>
          <w:szCs w:val="22"/>
        </w:rPr>
        <w:t>;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 xml:space="preserve">- использования </w:t>
      </w:r>
      <w:proofErr w:type="spellStart"/>
      <w:r w:rsidRPr="0083793A">
        <w:rPr>
          <w:color w:val="333333"/>
          <w:sz w:val="22"/>
          <w:szCs w:val="22"/>
        </w:rPr>
        <w:t>ПИН-кода</w:t>
      </w:r>
      <w:proofErr w:type="spellEnd"/>
      <w:r w:rsidRPr="0083793A">
        <w:rPr>
          <w:color w:val="333333"/>
          <w:sz w:val="22"/>
          <w:szCs w:val="22"/>
        </w:rPr>
        <w:t xml:space="preserve"> и CVV-кода при заказе товаров и услуг через сеть «Интернет», а также по телефону (факсу);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>- сообщения кодов третьим лицам.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При использовании банкоматов следует отдавать предпочтение тем, которые установлены в защищенных местах (в госучреждениях, офисах банков, крупных торговых центрах).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Перед использованием банкомата следует его осмотреть, убедиться, что все операции, совершаемые предыдущим клиентом, завершены, что на клавиатуре и в месте для приема карт нет дополнительных устройств,  следует обращать внимание на имеющиеся неисправности и повреждения.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При совершении операций  не следует прислушиваться к советам незнакомых людей, а также пользоваться их помощью.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При оплате  услуг картой в сети «Интернет» (особенно при привязке к регулярным платежам или </w:t>
      </w:r>
      <w:proofErr w:type="spellStart"/>
      <w:r w:rsidRPr="0083793A">
        <w:rPr>
          <w:color w:val="333333"/>
          <w:sz w:val="22"/>
          <w:szCs w:val="22"/>
        </w:rPr>
        <w:t>аккаунтам</w:t>
      </w:r>
      <w:proofErr w:type="spellEnd"/>
      <w:r w:rsidRPr="0083793A">
        <w:rPr>
          <w:color w:val="333333"/>
          <w:sz w:val="22"/>
          <w:szCs w:val="22"/>
        </w:rPr>
        <w:t>) необходимо учитывать 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 xml:space="preserve">Необходимо использовать только проверенные сайты, внимательно читать тексты </w:t>
      </w:r>
      <w:proofErr w:type="spellStart"/>
      <w:r w:rsidRPr="0083793A">
        <w:rPr>
          <w:color w:val="333333"/>
          <w:sz w:val="22"/>
          <w:szCs w:val="22"/>
        </w:rPr>
        <w:t>СМС-сообщений</w:t>
      </w:r>
      <w:proofErr w:type="spellEnd"/>
      <w:r w:rsidRPr="0083793A">
        <w:rPr>
          <w:color w:val="333333"/>
          <w:sz w:val="22"/>
          <w:szCs w:val="22"/>
        </w:rPr>
        <w:t xml:space="preserve"> с кодами подтверждений, проверять реквизиты операции.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>В целях  минимизации возможных хищений при проведении операций с использованием сети «Интернет» рекомендуется оформить  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 банковских карт, выпущенных на имя держателя карты.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По подозрительным операциям, совершаемым от имени клиента, банк может по своей инициативе временно заблокировать  доступ к сервисам </w:t>
      </w:r>
      <w:proofErr w:type="spellStart"/>
      <w:r w:rsidRPr="0083793A">
        <w:rPr>
          <w:color w:val="333333"/>
          <w:sz w:val="22"/>
          <w:szCs w:val="22"/>
        </w:rPr>
        <w:t>СМС-банка</w:t>
      </w:r>
      <w:proofErr w:type="spellEnd"/>
      <w:r w:rsidRPr="0083793A">
        <w:rPr>
          <w:color w:val="333333"/>
          <w:sz w:val="22"/>
          <w:szCs w:val="22"/>
        </w:rPr>
        <w:t xml:space="preserve"> и </w:t>
      </w:r>
      <w:proofErr w:type="spellStart"/>
      <w:r w:rsidRPr="0083793A">
        <w:rPr>
          <w:color w:val="333333"/>
          <w:sz w:val="22"/>
          <w:szCs w:val="22"/>
        </w:rPr>
        <w:t>онлайн-кабинет</w:t>
      </w:r>
      <w:proofErr w:type="spellEnd"/>
      <w:r w:rsidRPr="0083793A">
        <w:rPr>
          <w:color w:val="333333"/>
          <w:sz w:val="22"/>
          <w:szCs w:val="22"/>
        </w:rPr>
        <w:t>. В случае совершения держателем карты операций для быстрого возобновления доступа к денежным средствам достаточно позвонить в контактный центр банка.</w:t>
      </w:r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tab/>
        <w:t xml:space="preserve">В случае смены  номера мобильного телефона  или его утери свяжитесь с банком  для отключения и блокировки доступа к </w:t>
      </w:r>
      <w:proofErr w:type="spellStart"/>
      <w:r w:rsidRPr="0083793A">
        <w:rPr>
          <w:color w:val="333333"/>
          <w:sz w:val="22"/>
          <w:szCs w:val="22"/>
        </w:rPr>
        <w:t>СМС-банку</w:t>
      </w:r>
      <w:proofErr w:type="spellEnd"/>
      <w:r w:rsidRPr="0083793A">
        <w:rPr>
          <w:color w:val="333333"/>
          <w:sz w:val="22"/>
          <w:szCs w:val="22"/>
        </w:rPr>
        <w:t xml:space="preserve"> и заблокируйте СИМ-карту,  обратившись к сотовому оператору.</w:t>
      </w:r>
    </w:p>
    <w:p w:rsidR="00CD2B28" w:rsidRDefault="0083793A" w:rsidP="00CD2B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3793A">
        <w:rPr>
          <w:color w:val="333333"/>
          <w:sz w:val="22"/>
          <w:szCs w:val="22"/>
        </w:rPr>
        <w:lastRenderedPageBreak/>
        <w:t>При малейшем подозрении предпринимаемых попыток совершения мошеннических действий следует незамедлительно уведомлять об этом банк.</w:t>
      </w:r>
    </w:p>
    <w:sectPr w:rsidR="00CD2B2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8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3CA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9F0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284C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3907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1CF2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3793A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18D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2B28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5D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3018D"/>
  </w:style>
  <w:style w:type="character" w:customStyle="1" w:styleId="feeds-pagenavigationtooltip">
    <w:name w:val="feeds-page__navigation_tooltip"/>
    <w:basedOn w:val="a0"/>
    <w:rsid w:val="00CD2B28"/>
  </w:style>
  <w:style w:type="character" w:styleId="a4">
    <w:name w:val="Hyperlink"/>
    <w:basedOn w:val="a0"/>
    <w:uiPriority w:val="99"/>
    <w:semiHidden/>
    <w:unhideWhenUsed/>
    <w:rsid w:val="00CD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21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75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9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9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4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2021-02-05T05:01:00Z</dcterms:created>
  <dcterms:modified xsi:type="dcterms:W3CDTF">2021-02-08T02:45:00Z</dcterms:modified>
</cp:coreProperties>
</file>